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color w:val="000000"/>
          <w:sz w:val="23"/>
          <w:szCs w:val="23"/>
          <w:highlight w:val="white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>ИП Галкова О.В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color w:val="000000"/>
          <w:sz w:val="23"/>
          <w:szCs w:val="23"/>
          <w:highlight w:val="white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val="en-US" w:eastAsia="ru-RU"/>
        </w:rPr>
        <w:t>best-yurt.ru</w:t>
      </w: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val="ru-RU" w:eastAsia="ru-RU"/>
        </w:rPr>
        <w:t xml:space="preserve">  т. </w:t>
      </w: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val="en-US" w:eastAsia="ru-RU"/>
        </w:rPr>
        <w:t>89526341024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b/>
          <w:b/>
          <w:color w:val="000000"/>
          <w:sz w:val="23"/>
          <w:szCs w:val="23"/>
          <w:highlight w:val="white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shd w:fill="FFFFFF" w:val="clear"/>
          <w:lang w:eastAsia="ru-RU"/>
        </w:rPr>
        <w:t>Юрта 8-и стенная диаметром 8 м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color w:val="000000"/>
          <w:sz w:val="23"/>
          <w:szCs w:val="23"/>
          <w:highlight w:val="white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color w:val="000000"/>
          <w:sz w:val="23"/>
          <w:szCs w:val="23"/>
          <w:highlight w:val="white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(</w:t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val="en-US" w:eastAsia="ru-RU"/>
        </w:rPr>
        <w:t>S</w:t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=50,24 м2), высота стены 1,8 м, высота в середине - 3,9 – 4,0 м.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/>
          <w:sz w:val="23"/>
          <w:szCs w:val="23"/>
          <w:highlight w:val="white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b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/>
          <w:sz w:val="23"/>
          <w:szCs w:val="23"/>
          <w:lang w:eastAsia="ru-RU"/>
        </w:rPr>
        <w:t>Базовая комплектация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 xml:space="preserve">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в эту комплектацию входит: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каркас не окрашенный (натуральное строганное дерево – эко вариант) + полный комплект веревок и ремней - 200 000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чехол наружный белого (или иного цвета) из синтетической тентовой ткани с водоотталкивающей пропиткой оксфорд 600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en-US" w:eastAsia="ru-RU"/>
        </w:rPr>
        <w:t>PU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1000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(срок службы 3-4 года)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- 50 000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чехол из плотного белого брезента - 55 000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чехол из силиконизированной ткани </w:t>
      </w:r>
      <w:r>
        <w:rPr>
          <w:rFonts w:eastAsia="Times New Roman" w:ascii="Times New Roman" w:hAnsi="Times New Roman"/>
          <w:color w:val="FF0000"/>
          <w:sz w:val="24"/>
          <w:szCs w:val="24"/>
        </w:rPr>
        <w:t xml:space="preserve">(срок службы 8-9 лет)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– 76 000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утеплитель из натурального войлока толщиной 6 мм – 49 000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утеплитель из искусственного войлока толщиной 6 мм – 55 000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утеплитель из натурального войлока толщиной 8-9 мм – 65 000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утеплитель из натурального войлока серого цвета толщиной 10-11 мм стоит – 75 000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утеплитель из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 файбера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толщиной 5 см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плотностью 500 г/м2 – 50 000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наценка на увеличение высоты стены до 2 м – 18 000 рублей 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b/>
          <w:b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sz w:val="23"/>
          <w:szCs w:val="23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b/>
          <w:b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sz w:val="23"/>
          <w:szCs w:val="23"/>
          <w:lang w:eastAsia="ru-RU"/>
        </w:rPr>
        <w:t>Дополнительные опции: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b/>
          <w:b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sz w:val="23"/>
          <w:szCs w:val="23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дополнительная - гидро-ветро защита паропроницаемая - мембранное кровельное полотно (укладывается на утеплитель под наружный чехол</w:t>
      </w:r>
      <w:bookmarkStart w:id="0" w:name="_GoBack"/>
      <w:bookmarkEnd w:id="0"/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):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на крышу (изоспан </w:t>
      </w:r>
      <w:r>
        <w:rPr>
          <w:rFonts w:eastAsia="Times New Roman" w:ascii="Times New Roman" w:hAnsi="Times New Roman"/>
          <w:color w:val="FF0000"/>
          <w:sz w:val="24"/>
          <w:szCs w:val="24"/>
          <w:lang w:val="en-US" w:eastAsia="ru-RU"/>
        </w:rPr>
        <w:t>IQ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проф)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- 22 000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на стены  (изоспан АМ) - 12 000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для укрытия каркаса (внутренний чехол) сшитый: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из плотной бязи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или двунитки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молочно-белого цвета (100% хлопок) – 28 000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из спанлайта белого цвета, плотностью 100 г/м2 - 20 000 рублей</w:t>
      </w:r>
    </w:p>
    <w:p>
      <w:pPr>
        <w:pStyle w:val="Normal1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клапан тооно (верхнего круга) из оксфорда без войлока – 12 500 рублей</w:t>
      </w:r>
    </w:p>
    <w:p>
      <w:pPr>
        <w:pStyle w:val="Normal1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- клапан тооно (верхнего круга) из брюза без войлока – 16 000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если сделать стены-решетки из лиственицы, то наценка будет – 7 000 рублей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- шлифовка стен-решеток – 4 000 рублей (обычно стены идут строганные, не шлифованные)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покраска деталей каркаса морилкой, или эмалью на 1 раз кроме решетчатых стен и дверей – 12 000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покраска деталей каркаса морилкой, или эмалью на 2 раза кроме решетчатых стен и дверей – 24 000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покраска только двери на 2 раза морилкой, или эмалью + атмосферостойкий лак – 5 000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обработка каркаса биоантисептиком  (не включая двери и стены–решетки) – 5 000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- обработка стен – решеток биоантисептиком (защита от грибка) – 4 000 рублей;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орнамент на деталях каркаса, кроме решетчатых стен – 22 000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орнамент только на двери с одной стороны на 1 створку – 3 000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жестяная разделка для вывода печной трубы одинарная – 1 800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FF0000"/>
          <w:sz w:val="24"/>
          <w:szCs w:val="24"/>
          <w:lang w:eastAsia="ru-RU"/>
        </w:rPr>
        <w:t>- жестяная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разделка  для вывода печной трубы двойная на 1-у секцию тооно (либо по центру) – 3 000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  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>- форточка (рама) на тооно (верхнем круге) с регулируемыми шарнирами – 4 500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  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>- поликарбонат сотовый 6 мм толщиной для застекления 8-и секций тооно + клейкая лента + жестяные       накладки – 10 000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ru-RU"/>
        </w:rPr>
        <w:t>- поликарбонат монолитный 3 мм толщиной для застекления 7-и секций тооно с жестяными       накладками – 30 000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-  дополнительный слой файбера - 50 000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000000" w:themeColor="text1"/>
          <w:sz w:val="23"/>
          <w:szCs w:val="23"/>
          <w:lang w:eastAsia="ru-RU"/>
        </w:rPr>
        <w:t xml:space="preserve"> 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- дополнительный слой войлока 8-9 мм – 65 000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  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- дополнительный слой войлока 10-11 мм – 75 000 рублей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  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- дополнительный слой искусственного войлока 6-7 мм – 55 000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  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- шторы на стену (любой цвет) для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val="en-US" w:eastAsia="ru-RU"/>
        </w:rPr>
        <w:t>VIP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 юрт –  24 000 рублей;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  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- дополнительный оконный проем прямой шириной до 120 см – 9 000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  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- дополнительный оконный проем округлый шириной 200 см – 16 000 рублей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  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- дополнительный оконный проем округлый шириной 300 см – 24 000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 xml:space="preserve">   </w:t>
      </w: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- орнамент на чехле – от 20 000 до __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   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>- упаковка – 6 000 рублей</w:t>
        <w:tab/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b/>
          <w:b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FF0000"/>
          <w:sz w:val="23"/>
          <w:szCs w:val="23"/>
          <w:lang w:eastAsia="ru-RU"/>
        </w:rPr>
        <w:t>Итого, предлагаем в комплектации, выделенной в прайсе шрифтом красного цвета: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b/>
          <w:color w:val="FF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 xml:space="preserve">Вариант 1: 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>200 000 + 76 000 + 65 000 + 22 000 + 28 000 + 24 000 + 5 000 + 4 000 + 3 000 + 4 500 + 10 000 + 6 000 =</w:t>
      </w:r>
      <w:r>
        <w:rPr>
          <w:rFonts w:eastAsia="Times New Roman" w:cs="Arial" w:ascii="Arial" w:hAnsi="Arial"/>
          <w:b/>
          <w:color w:val="FF0000"/>
          <w:sz w:val="23"/>
          <w:szCs w:val="23"/>
          <w:lang w:eastAsia="ru-RU"/>
        </w:rPr>
        <w:t xml:space="preserve"> 447 500 рублей (с одним слоем войлока)</w:t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b/>
          <w:color w:val="FF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FF0000"/>
          <w:sz w:val="23"/>
          <w:szCs w:val="23"/>
          <w:lang w:eastAsia="ru-RU"/>
        </w:rPr>
      </w:r>
    </w:p>
    <w:p>
      <w:pPr>
        <w:pStyle w:val="ListParagraph"/>
        <w:tabs>
          <w:tab w:val="clear" w:pos="708"/>
          <w:tab w:val="left" w:pos="4815" w:leader="none"/>
        </w:tabs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b/>
          <w:color w:val="FF0000"/>
          <w:sz w:val="23"/>
          <w:szCs w:val="23"/>
          <w:lang w:eastAsia="ru-RU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  <w:lang w:eastAsia="ru-RU"/>
        </w:rPr>
        <w:t xml:space="preserve">Вариант 2: </w:t>
      </w: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  <w:t xml:space="preserve">447 500 + 65 000 = 512 500 рублей </w:t>
      </w:r>
      <w:r>
        <w:rPr>
          <w:rFonts w:eastAsia="Times New Roman" w:cs="Arial" w:ascii="Arial" w:hAnsi="Arial"/>
          <w:b/>
          <w:color w:val="FF0000"/>
          <w:sz w:val="23"/>
          <w:szCs w:val="23"/>
          <w:lang w:eastAsia="ru-RU"/>
        </w:rPr>
        <w:t>(с двумя слоями войлока)</w:t>
      </w:r>
    </w:p>
    <w:p>
      <w:pPr>
        <w:pStyle w:val="Normal1"/>
        <w:pBdr/>
        <w:spacing w:lineRule="auto" w:line="240" w:before="0"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Наценка на увеличение высоты стены до 2 м – 18 000 рублей</w:t>
      </w:r>
    </w:p>
    <w:p>
      <w:pPr>
        <w:pStyle w:val="ListParagraph"/>
        <w:tabs>
          <w:tab w:val="clear" w:pos="708"/>
          <w:tab w:val="right" w:pos="9355" w:leader="none"/>
        </w:tabs>
        <w:spacing w:lineRule="auto" w:line="240" w:before="0" w:after="0"/>
        <w:ind w:left="284" w:hanging="284"/>
        <w:contextualSpacing/>
        <w:rPr>
          <w:rFonts w:ascii="Arial" w:hAnsi="Arial" w:eastAsia="Times New Roman" w:cs="Arial"/>
          <w:color w:val="000000" w:themeColor="text1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3"/>
          <w:szCs w:val="23"/>
          <w:lang w:eastAsia="ru-RU"/>
        </w:rPr>
        <w:t>Иные дополнительные опции на Ваше усмотрение.</w:t>
      </w:r>
    </w:p>
    <w:p>
      <w:pPr>
        <w:pStyle w:val="Normal1"/>
        <w:pBdr/>
        <w:spacing w:lineRule="auto" w:line="240" w:before="0"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Стоимость постамента, перевозки и монтажа не входит в указанную стоимость.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b/>
          <w:b/>
          <w:color w:val="C00000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color w:val="C00000"/>
          <w:sz w:val="23"/>
          <w:szCs w:val="23"/>
          <w:lang w:eastAsia="ru-RU"/>
        </w:rPr>
        <w:t>Срок изготовления в зависимости от количества и загруженности производства на момент оформления заказа, варьирует в пределах 4 - 10 недель.</w:t>
      </w:r>
    </w:p>
    <w:p>
      <w:pPr>
        <w:pStyle w:val="Normal"/>
        <w:tabs>
          <w:tab w:val="clear" w:pos="708"/>
          <w:tab w:val="left" w:pos="3885" w:leader="none"/>
        </w:tabs>
        <w:rPr/>
      </w:pPr>
      <w:r>
        <w:rPr/>
      </w:r>
    </w:p>
    <w:p>
      <w:pPr>
        <w:pStyle w:val="Normal"/>
        <w:jc w:val="both"/>
        <w:rPr>
          <w:b/>
          <w:b/>
          <w:color w:val="00B050"/>
        </w:rPr>
      </w:pPr>
      <w:r>
        <w:rPr>
          <w:b/>
          <w:color w:val="00B050"/>
        </w:rPr>
        <w:t>СПЕЦИАЛЬНОЕ ПРЕДЛОЖЕНИЕ:</w:t>
      </w:r>
    </w:p>
    <w:p>
      <w:pPr>
        <w:pStyle w:val="Normal"/>
        <w:jc w:val="both"/>
        <w:rPr>
          <w:b/>
          <w:b/>
          <w:color w:val="00B050"/>
          <w:sz w:val="28"/>
          <w:szCs w:val="28"/>
        </w:rPr>
      </w:pPr>
      <w:r>
        <w:rPr>
          <w:b/>
          <w:color w:val="00B050"/>
        </w:rPr>
        <w:t xml:space="preserve">ПО ИНДИВИДУАЛЬНОМУ ЗАКАЗУ МЫ МОЖЕМ ИЗГОТОВИТЬ ЮРТЫ ЛЮБЫХ НЕ СТАНДАРТНЫХ РАЗМЕРОВ ПО ДИАМЕТРУ И ВЫСОТЕ СТЕНЫ, </w:t>
      </w:r>
      <w:r>
        <w:rPr>
          <w:b/>
          <w:color w:val="00B050"/>
          <w:sz w:val="28"/>
          <w:szCs w:val="28"/>
        </w:rPr>
        <w:t>например, 8-и метровые юрты со стеной высотой 2 – 2,2 м и тд. и т.п.</w:t>
      </w:r>
    </w:p>
    <w:p>
      <w:pPr>
        <w:pStyle w:val="Normal"/>
        <w:tabs>
          <w:tab w:val="clear" w:pos="708"/>
          <w:tab w:val="left" w:pos="3885" w:leader="none"/>
        </w:tabs>
        <w:rPr/>
      </w:pPr>
      <w:r>
        <w:rPr/>
        <w:tab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eastAsia="Times New Roman" w:cs="Arial"/>
          <w:color w:val="000000"/>
          <w:sz w:val="23"/>
          <w:szCs w:val="23"/>
          <w:highlight w:val="white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709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78094922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1b5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uiPriority w:val="99"/>
    <w:qFormat/>
    <w:rsid w:val="00611b5e"/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1b5e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5"/>
    <w:uiPriority w:val="99"/>
    <w:unhideWhenUsed/>
    <w:rsid w:val="00611b5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1" w:customStyle="1">
    <w:name w:val="LO-normal"/>
    <w:qFormat/>
    <w:rsid w:val="00611b5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LibreOffice/6.4.0.3$Windows_X86_64 LibreOffice_project/b0a288ab3d2d4774cb44b62f04d5d28733ac6df8</Application>
  <Pages>2</Pages>
  <Words>709</Words>
  <Characters>3508</Characters>
  <CharactersWithSpaces>4358</CharactersWithSpaces>
  <Paragraphs>61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2022-01-09T05:36:00Z</dcterms:created>
  <dc:creator>bair</dc:creator>
  <dc:description/>
  <dc:language>ru-RU</dc:language>
  <cp:lastModifiedBy/>
  <dcterms:modified xsi:type="dcterms:W3CDTF">2022-04-28T09:00:47Z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